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53" w:rsidRPr="00892853" w:rsidRDefault="00892853" w:rsidP="00892853">
      <w:pPr>
        <w:pStyle w:val="NormalWeb"/>
        <w:shd w:val="clear" w:color="auto" w:fill="FFFFFF"/>
        <w:spacing w:after="240" w:afterAutospacing="0"/>
        <w:jc w:val="both"/>
        <w:rPr>
          <w:rFonts w:ascii="NikoshBAN" w:hAnsi="NikoshBAN" w:cs="NikoshBAN"/>
          <w:color w:val="222222"/>
          <w:sz w:val="28"/>
          <w:szCs w:val="28"/>
        </w:rPr>
      </w:pPr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বঙ্গভবন, ১৫ সেপ্টেম্বর ২০২১</w:t>
      </w:r>
      <w:r w:rsidRPr="00892853">
        <w:rPr>
          <w:rFonts w:ascii="NikoshBAN" w:hAnsi="NikoshBAN" w:cs="NikoshBAN"/>
          <w:color w:val="222222"/>
          <w:sz w:val="28"/>
          <w:szCs w:val="28"/>
        </w:rPr>
        <w:t>;</w:t>
      </w:r>
    </w:p>
    <w:p w:rsidR="00892853" w:rsidRPr="00892853" w:rsidRDefault="00892853" w:rsidP="00892853">
      <w:pPr>
        <w:pStyle w:val="NormalWeb"/>
        <w:shd w:val="clear" w:color="auto" w:fill="FFFFFF"/>
        <w:jc w:val="both"/>
        <w:rPr>
          <w:rFonts w:ascii="NikoshBAN" w:hAnsi="NikoshBAN" w:cs="NikoshBAN"/>
          <w:color w:val="222222"/>
          <w:sz w:val="28"/>
          <w:szCs w:val="28"/>
        </w:rPr>
      </w:pPr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বাংলাদেশে ফিলিপাইনের নবনিযুক্ত রাষ্ট্রদূত </w:t>
      </w:r>
      <w:r w:rsidRPr="00892853">
        <w:rPr>
          <w:rFonts w:ascii="NikoshBAN" w:hAnsi="NikoshBAN" w:cs="NikoshBAN"/>
          <w:color w:val="222222"/>
          <w:sz w:val="28"/>
          <w:szCs w:val="28"/>
        </w:rPr>
        <w:t xml:space="preserve">Alan L.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Deniega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> </w:t>
      </w:r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আজ বঙ্গভবনে রাষ্ট্রপতি মোঃ আবদুল হামিদের নিকট পরিচয়পত্র পেশ করেন</w:t>
      </w:r>
      <w:r w:rsidRPr="00892853">
        <w:rPr>
          <w:rFonts w:ascii="NikoshBAN" w:hAnsi="NikoshBAN" w:cs="NikoshBAN"/>
          <w:color w:val="222222"/>
          <w:sz w:val="28"/>
          <w:szCs w:val="28"/>
          <w:cs/>
          <w:lang w:bidi="hi-IN"/>
        </w:rPr>
        <w:t>।</w:t>
      </w:r>
    </w:p>
    <w:p w:rsidR="00892853" w:rsidRPr="00892853" w:rsidRDefault="00892853" w:rsidP="00892853">
      <w:pPr>
        <w:pStyle w:val="NormalWeb"/>
        <w:shd w:val="clear" w:color="auto" w:fill="FFFFFF"/>
        <w:jc w:val="both"/>
        <w:rPr>
          <w:rFonts w:ascii="NikoshBAN" w:hAnsi="NikoshBAN" w:cs="NikoshBAN"/>
          <w:color w:val="222222"/>
          <w:sz w:val="28"/>
          <w:szCs w:val="28"/>
        </w:rPr>
      </w:pPr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নতুন দূত বঙ্গভবনে</w:t>
      </w:r>
      <w:r w:rsidRPr="00892853">
        <w:rPr>
          <w:rFonts w:ascii="NikoshBAN" w:hAnsi="NikoshBAN" w:cs="NikoshBAN"/>
          <w:color w:val="222222"/>
          <w:sz w:val="28"/>
          <w:szCs w:val="28"/>
        </w:rPr>
        <w:t> </w:t>
      </w:r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এসে পৌঁছূলে প্রেসিডেন্ট গার্ড রেজিমেন্টের একটি চৌকস দল তাকে</w:t>
      </w:r>
      <w:r w:rsidRPr="00892853">
        <w:rPr>
          <w:rFonts w:ascii="NikoshBAN" w:hAnsi="NikoshBAN" w:cs="NikoshBAN"/>
          <w:color w:val="222222"/>
          <w:sz w:val="28"/>
          <w:szCs w:val="28"/>
        </w:rPr>
        <w:t> </w:t>
      </w:r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গার্ড অব অনার প্রদান করে।</w:t>
      </w:r>
    </w:p>
    <w:p w:rsidR="00892853" w:rsidRPr="00892853" w:rsidRDefault="00892853" w:rsidP="00892853">
      <w:pPr>
        <w:pStyle w:val="NormalWeb"/>
        <w:shd w:val="clear" w:color="auto" w:fill="FFFFFF"/>
        <w:jc w:val="both"/>
        <w:rPr>
          <w:rFonts w:ascii="NikoshBAN" w:hAnsi="NikoshBAN" w:cs="NikoshBAN"/>
          <w:color w:val="222222"/>
          <w:sz w:val="28"/>
          <w:szCs w:val="28"/>
        </w:rPr>
      </w:pPr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রাষ্ট্রপতি মোঃ আবদুল হামিদ নবনিযুক্ত রাষ্ট্রদূতকে বাংলাদেশে স্বাগত জানান।</w:t>
      </w:r>
    </w:p>
    <w:p w:rsidR="00892853" w:rsidRPr="00892853" w:rsidRDefault="00892853" w:rsidP="00892853">
      <w:pPr>
        <w:pStyle w:val="NormalWeb"/>
        <w:shd w:val="clear" w:color="auto" w:fill="FFFFFF"/>
        <w:jc w:val="both"/>
        <w:rPr>
          <w:rFonts w:ascii="NikoshBAN" w:hAnsi="NikoshBAN" w:cs="NikoshBAN"/>
          <w:color w:val="222222"/>
          <w:sz w:val="28"/>
          <w:szCs w:val="28"/>
        </w:rPr>
      </w:pP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রাষ্ট্রপতি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বলেন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, 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স্বাধীনতার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পর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বাংলাদেশকে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স্বীকৃতি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প্রদানকারী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দেশগুলোর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মধ্যে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ফিলিপাইন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অন্যতম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। 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ফিলিপাইনের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সাথে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বাংলাদেশের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দ্বিপাক্ষিক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সম্পর্ক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অত্যন্ত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চমৎকার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। 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রাষ্ট্রপতি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বলেন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, 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বাংলাদেশ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> </w:t>
      </w:r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ও 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ফিলিপাইন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নার্সিং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, 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কৃষি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প্রক্রি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য়া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করণসহ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বিভিন্ন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খাতে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যৌথ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উদ্যোগের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মাধ্যমে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লাভবান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হতে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পারে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। 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তিনি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বলেন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, 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বাংলাদেশ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বি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নিয়োগের ক্ষেত্রে 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আকর্ষণী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য় 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সুযোগ-সুবিধা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দিচ্ছে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এবং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> </w:t>
      </w:r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এ লক্ষ্যে ১০০ 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বিশেষ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অর্থনৈতিক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অঞ্চল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স্থাপন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করেছে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। 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তিনি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বিশেষ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অর্থনৈতিক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অঞ্চ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লগুলোতে 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বি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নিয়োগের জন্য 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ফিলিপাইনের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বি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নিয়ো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গকারীদের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প্রতি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আহ্বান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জানান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। 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রাষ্ট্রপতি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বলেন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, 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বাংলাদেশের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> </w:t>
      </w:r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বিশ্বমানের 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তৈরি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পোশাক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, ঔষধ, 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কারুপন্য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ও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মাঝারি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 আকৃতির জাহাজ 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উৎপাদন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করে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। 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রাষ্ট্রপতি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বাংলাদেশ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থেকে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> </w:t>
      </w:r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এসব পন্য 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আমদানির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জন্য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ফিলিপাইনের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প্রতি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আহ্বান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জানান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। 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তিনি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> </w:t>
      </w:r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দু’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দেশের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মধ্যে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বাণিজ্য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ও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বি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নিয়ো</w:t>
      </w:r>
      <w:r w:rsidRPr="00892853">
        <w:rPr>
          <w:rFonts w:ascii="NikoshBAN" w:hAnsi="NikoshBAN" w:cs="NikoshBAN"/>
          <w:color w:val="222222"/>
          <w:sz w:val="28"/>
          <w:szCs w:val="28"/>
        </w:rPr>
        <w:t xml:space="preserve">গ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সম্ভাবনাকে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কাজে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লাগাতে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সরকারি-বেসরকারি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সফর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বিনি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ময়ে</w:t>
      </w:r>
      <w:r w:rsidRPr="00892853">
        <w:rPr>
          <w:rFonts w:ascii="NikoshBAN" w:hAnsi="NikoshBAN" w:cs="NikoshBAN"/>
          <w:color w:val="222222"/>
          <w:sz w:val="28"/>
          <w:szCs w:val="28"/>
        </w:rPr>
        <w:t xml:space="preserve">র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উপর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গুরুত্বারোপ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892853">
        <w:rPr>
          <w:rFonts w:ascii="NikoshBAN" w:hAnsi="NikoshBAN" w:cs="NikoshBAN"/>
          <w:color w:val="222222"/>
          <w:sz w:val="28"/>
          <w:szCs w:val="28"/>
        </w:rPr>
        <w:t>করেন</w:t>
      </w:r>
      <w:proofErr w:type="spellEnd"/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।</w:t>
      </w:r>
    </w:p>
    <w:p w:rsidR="00892853" w:rsidRPr="00892853" w:rsidRDefault="00892853" w:rsidP="00892853">
      <w:pPr>
        <w:pStyle w:val="NormalWeb"/>
        <w:shd w:val="clear" w:color="auto" w:fill="FFFFFF"/>
        <w:jc w:val="both"/>
        <w:rPr>
          <w:rFonts w:ascii="NikoshBAN" w:hAnsi="NikoshBAN" w:cs="NikoshBAN"/>
          <w:color w:val="222222"/>
          <w:sz w:val="28"/>
          <w:szCs w:val="28"/>
        </w:rPr>
      </w:pPr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নতুন রাষ্ট্রদূত বাংলাদেশের আর্থ-সামাজিক উন্নয়নের ভূয়সী প্রশংসা করেন। তিনি দায়িত্ব পালনে রাষ্টপতির সার্বিক সহযোগিতা কামনা করেন।</w:t>
      </w:r>
    </w:p>
    <w:p w:rsidR="00892853" w:rsidRPr="00892853" w:rsidRDefault="00892853" w:rsidP="00892853">
      <w:pPr>
        <w:pStyle w:val="NormalWeb"/>
        <w:shd w:val="clear" w:color="auto" w:fill="FFFFFF"/>
        <w:jc w:val="both"/>
        <w:rPr>
          <w:rFonts w:ascii="NikoshBAN" w:hAnsi="NikoshBAN" w:cs="NikoshBAN"/>
          <w:color w:val="222222"/>
          <w:sz w:val="28"/>
          <w:szCs w:val="28"/>
        </w:rPr>
      </w:pPr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রাষ্ট্রপতির কার্যালয়ের সচিব সম্পদ বড়ুয়া</w:t>
      </w:r>
      <w:r w:rsidRPr="00892853">
        <w:rPr>
          <w:rFonts w:ascii="NikoshBAN" w:hAnsi="NikoshBAN" w:cs="NikoshBAN"/>
          <w:color w:val="222222"/>
          <w:sz w:val="28"/>
          <w:szCs w:val="28"/>
        </w:rPr>
        <w:t>, </w:t>
      </w:r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রাষ্ট্রপতির সামরিক সচিব মেজর জেনারেল এসএম সালাহ উদ্দিন ইসলাম, প্রেস সচিব মোঃ জয়নাল আবেদীন এবং সচিব</w:t>
      </w:r>
      <w:r w:rsidRPr="00892853">
        <w:rPr>
          <w:rFonts w:ascii="NikoshBAN" w:hAnsi="NikoshBAN" w:cs="NikoshBAN"/>
          <w:color w:val="222222"/>
          <w:sz w:val="28"/>
          <w:szCs w:val="28"/>
        </w:rPr>
        <w:t> (</w:t>
      </w:r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সংযুক্ত</w:t>
      </w:r>
      <w:r w:rsidRPr="00892853">
        <w:rPr>
          <w:rFonts w:ascii="NikoshBAN" w:hAnsi="NikoshBAN" w:cs="NikoshBAN"/>
          <w:color w:val="222222"/>
          <w:sz w:val="28"/>
          <w:szCs w:val="28"/>
        </w:rPr>
        <w:t>) </w:t>
      </w:r>
      <w:r w:rsidRPr="00892853">
        <w:rPr>
          <w:rFonts w:ascii="NikoshBAN" w:hAnsi="NikoshBAN" w:cs="NikoshBAN"/>
          <w:color w:val="222222"/>
          <w:sz w:val="28"/>
          <w:szCs w:val="28"/>
          <w:cs/>
          <w:lang w:bidi="bn-IN"/>
        </w:rPr>
        <w:t>ওয়াহিদুল ইসলাম খান এসময় উপস্থিত ছিলেন</w:t>
      </w:r>
      <w:r w:rsidRPr="00892853">
        <w:rPr>
          <w:rFonts w:ascii="NikoshBAN" w:hAnsi="NikoshBAN" w:cs="NikoshBAN"/>
          <w:color w:val="222222"/>
          <w:sz w:val="28"/>
          <w:szCs w:val="28"/>
          <w:cs/>
          <w:lang w:bidi="hi-IN"/>
        </w:rPr>
        <w:t>।</w:t>
      </w:r>
    </w:p>
    <w:p w:rsidR="00121140" w:rsidRPr="00892853" w:rsidRDefault="00121140" w:rsidP="00892853">
      <w:pPr>
        <w:jc w:val="both"/>
        <w:rPr>
          <w:rFonts w:ascii="NikoshBAN" w:hAnsi="NikoshBAN" w:cs="NikoshBAN"/>
          <w:sz w:val="28"/>
        </w:rPr>
      </w:pPr>
    </w:p>
    <w:sectPr w:rsidR="00121140" w:rsidRPr="00892853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B2940"/>
    <w:rsid w:val="00121140"/>
    <w:rsid w:val="002367E5"/>
    <w:rsid w:val="0035397C"/>
    <w:rsid w:val="004070B9"/>
    <w:rsid w:val="004E20F4"/>
    <w:rsid w:val="0064780A"/>
    <w:rsid w:val="008214E0"/>
    <w:rsid w:val="00892853"/>
    <w:rsid w:val="00A323C6"/>
    <w:rsid w:val="00A5582A"/>
    <w:rsid w:val="00B20AEA"/>
    <w:rsid w:val="00B73148"/>
    <w:rsid w:val="00B96C73"/>
    <w:rsid w:val="00BF3244"/>
    <w:rsid w:val="00C01AF0"/>
    <w:rsid w:val="00DB1A02"/>
    <w:rsid w:val="00E15659"/>
    <w:rsid w:val="00E1705F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2021-09-16T06:13:00Z</dcterms:created>
  <dcterms:modified xsi:type="dcterms:W3CDTF">2021-09-16T06:13:00Z</dcterms:modified>
</cp:coreProperties>
</file>